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6.11.0.0 -->
  <w:body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0"/>
        <w:framePr w:w="7576" w:x="2343" w:y="1489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GASBGC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GASBGC+»ªÎÄÖÐËÎ" w:hAnsi="GASBGC+»ªÎÄÖÐËÎ" w:eastAsiaTheme="minorHAnsi" w:cs="GASBGC+»ªÎÄÖÐËÎ"/>
          <w:color w:val="000000"/>
          <w:spacing w:val="-13"/>
          <w:sz w:val="44"/>
        </w:rPr>
        <w:t>《资产评估实务（二）》考试大纲</w:t>
      </w:r>
    </w:p>
    <w:p>
      <w:pPr>
        <w:pStyle w:val="Normal0"/>
        <w:framePr w:w="7576" w:x="2343" w:y="1489"/>
        <w:widowControl w:val="0"/>
        <w:autoSpaceDE w:val="0"/>
        <w:autoSpaceDN w:val="0"/>
        <w:spacing w:before="0" w:after="0" w:line="1176" w:lineRule="exact"/>
        <w:ind w:left="338" w:right="0" w:firstLine="0"/>
        <w:jc w:val="left"/>
        <w:rPr>
          <w:rStyle w:val="DefaultParagraphFont"/>
          <w:rFonts w:ascii="GASBGC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GASBGC+»ªÎÄÖÐËÎ" w:hAnsi="GASBGC+»ªÎÄÖÐËÎ" w:eastAsiaTheme="minorHAnsi" w:cs="GASBGC+»ªÎÄÖÐËÎ"/>
          <w:color w:val="000000"/>
          <w:spacing w:val="1"/>
          <w:sz w:val="44"/>
        </w:rPr>
        <w:t>第一部分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32"/>
          <w:sz w:val="44"/>
        </w:rPr>
        <w:t xml:space="preserve"> </w:t>
      </w:r>
      <w:r>
        <w:rPr>
          <w:rStyle w:val="DefaultParagraphFont"/>
          <w:rFonts w:ascii="GASBGC+»ªÎÄÖÐËÎ" w:hAnsi="GASBGC+»ªÎÄÖÐËÎ" w:eastAsiaTheme="minorHAnsi" w:cs="GASBGC+»ªÎÄÖÐËÎ"/>
          <w:color w:val="000000"/>
          <w:spacing w:val="1"/>
          <w:sz w:val="44"/>
        </w:rPr>
        <w:t>企业价值评估</w:t>
      </w:r>
    </w:p>
    <w:p>
      <w:pPr>
        <w:pStyle w:val="Normal0"/>
        <w:framePr w:w="4242" w:x="2432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PTAIL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PTAIL+ºÚÌå" w:hAnsi="GPTAIL+ºÚÌå" w:eastAsiaTheme="minorHAnsi" w:cs="GPTAIL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GPTAIL+ºÚÌå" w:hAnsi="GPTAIL+ºÚÌå" w:eastAsiaTheme="minorHAnsi" w:cs="GPTAIL+ºÚÌå"/>
          <w:color w:val="000000"/>
          <w:spacing w:val="1"/>
          <w:sz w:val="32"/>
        </w:rPr>
        <w:t>企业价值评估概述</w:t>
      </w:r>
    </w:p>
    <w:p>
      <w:pPr>
        <w:pStyle w:val="Normal0"/>
        <w:framePr w:w="4242" w:x="2432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QDM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QDMI+¿¬Ìå" w:hAnsi="JAQDMI+¿¬Ìå" w:eastAsiaTheme="minorHAnsi" w:cs="JAQDMI+¿¬Ìå"/>
          <w:color w:val="000000"/>
          <w:spacing w:val="2"/>
          <w:sz w:val="32"/>
        </w:rPr>
        <w:t>一、考试目的</w:t>
      </w:r>
    </w:p>
    <w:p>
      <w:pPr>
        <w:pStyle w:val="Normal0"/>
        <w:framePr w:w="9741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CDLQ+·ÂËÎ" w:hAnsi="GECDLQ+·ÂËÎ" w:eastAsiaTheme="minorHAnsi" w:cs="GECDLQ+·ÂËÎ"/>
          <w:color w:val="000000"/>
          <w:spacing w:val="7"/>
          <w:sz w:val="32"/>
        </w:rPr>
        <w:t>考核考生对企业价值评估相关概念与要素的掌握情况，</w:t>
      </w:r>
    </w:p>
    <w:p>
      <w:pPr>
        <w:pStyle w:val="Normal0"/>
        <w:framePr w:w="9741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以及分析和解决企业价值评估实际问题的能力。</w:t>
      </w:r>
    </w:p>
    <w:p>
      <w:pPr>
        <w:pStyle w:val="Normal0"/>
        <w:framePr w:w="9741" w:x="1800" w:y="5144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JAQDM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QDMI+¿¬Ìå" w:hAnsi="JAQDMI+¿¬Ìå" w:eastAsiaTheme="minorHAnsi" w:cs="JAQDMI+¿¬Ìå"/>
          <w:color w:val="000000"/>
          <w:spacing w:val="2"/>
          <w:sz w:val="32"/>
        </w:rPr>
        <w:t>二、考试内容及要求</w:t>
      </w:r>
    </w:p>
    <w:p>
      <w:pPr>
        <w:pStyle w:val="Normal0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（一）掌握的内容</w:t>
      </w:r>
    </w:p>
    <w:p>
      <w:pPr>
        <w:pStyle w:val="Normal0"/>
        <w:framePr w:w="3361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企业价值的概念。</w:t>
      </w:r>
    </w:p>
    <w:p>
      <w:pPr>
        <w:pStyle w:val="Normal0"/>
        <w:framePr w:w="4047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企业价值的影响因素。</w:t>
      </w:r>
    </w:p>
    <w:p>
      <w:pPr>
        <w:pStyle w:val="Normal0"/>
        <w:framePr w:w="4047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企业价值评估目的。</w:t>
      </w:r>
    </w:p>
    <w:p>
      <w:pPr>
        <w:pStyle w:val="Normal0"/>
        <w:framePr w:w="5888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企业价值评估对象和范围的界定。</w:t>
      </w:r>
    </w:p>
    <w:p>
      <w:pPr>
        <w:pStyle w:val="Normal0"/>
        <w:framePr w:w="5888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企业价值评估价值类型的选择。</w:t>
      </w:r>
    </w:p>
    <w:p>
      <w:pPr>
        <w:pStyle w:val="Normal0"/>
        <w:framePr w:w="5888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（二）熟悉的内容</w:t>
      </w:r>
    </w:p>
    <w:p>
      <w:pPr>
        <w:pStyle w:val="Normal0"/>
        <w:framePr w:w="3039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0"/>
          <w:sz w:val="32"/>
        </w:rPr>
        <w:t>企业组织形式。</w:t>
      </w:r>
    </w:p>
    <w:p>
      <w:pPr>
        <w:pStyle w:val="Normal0"/>
        <w:framePr w:w="5888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企业价值评估的特点。</w:t>
      </w:r>
    </w:p>
    <w:p>
      <w:pPr>
        <w:pStyle w:val="Normal0"/>
        <w:framePr w:w="5888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企业价值评估假设的类型与设定。</w:t>
      </w:r>
    </w:p>
    <w:p>
      <w:pPr>
        <w:pStyle w:val="Normal0"/>
        <w:framePr w:w="5888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（三）了解的内容</w:t>
      </w:r>
    </w:p>
    <w:p>
      <w:pPr>
        <w:pStyle w:val="Normal0"/>
        <w:framePr w:w="3680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ECDLQ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LKWBD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GECDLQ+·ÂËÎ" w:hAnsi="GECDLQ+·ÂËÎ" w:eastAsiaTheme="minorHAnsi" w:cs="GECDLQ+·ÂËÎ"/>
          <w:color w:val="000000"/>
          <w:spacing w:val="1"/>
          <w:sz w:val="32"/>
        </w:rPr>
        <w:t>企业的概念与特点。</w:t>
      </w:r>
    </w:p>
    <w:p>
      <w:pPr>
        <w:pStyle w:val="Normal0"/>
        <w:framePr w:w="6438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GPTAIL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PTAIL+ºÚÌå" w:hAnsi="GPTAIL+ºÚÌå" w:eastAsiaTheme="minorHAnsi" w:cs="GPTAIL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GPTAIL+ºÚÌå" w:hAnsi="GPTAIL+ºÚÌå" w:eastAsiaTheme="minorHAnsi" w:cs="GPTAIL+ºÚÌå"/>
          <w:color w:val="000000"/>
          <w:spacing w:val="1"/>
          <w:sz w:val="32"/>
        </w:rPr>
        <w:t>企业价值评估信息的收集和分析</w:t>
      </w: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"/>
        <w:framePr w:w="2407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PGRC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GRCM+¿¬Ìå" w:hAnsi="BPGRCM+¿¬Ìå" w:eastAsiaTheme="minorHAnsi" w:cs="BPGRCM+¿¬Ìå"/>
          <w:color w:val="000000"/>
          <w:spacing w:val="2"/>
          <w:sz w:val="32"/>
        </w:rPr>
        <w:t>一、考试目的</w:t>
      </w:r>
    </w:p>
    <w:p>
      <w:pPr>
        <w:pStyle w:val="Normal1"/>
        <w:framePr w:w="9553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JHSO+·ÂËÎ" w:hAnsi="JCJHSO+·ÂËÎ" w:eastAsiaTheme="minorHAnsi" w:cs="JCJHSO+·ÂËÎ"/>
          <w:color w:val="000000"/>
          <w:spacing w:val="0"/>
          <w:sz w:val="32"/>
        </w:rPr>
        <w:t>考核考生对企业价值评估信息获取、企业价值评估信息</w:t>
      </w:r>
    </w:p>
    <w:p>
      <w:pPr>
        <w:pStyle w:val="Normal1"/>
        <w:framePr w:w="9553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JHSO+·ÂËÎ" w:hAnsi="JCJHSO+·ÂËÎ" w:eastAsiaTheme="minorHAnsi" w:cs="JCJHSO+·ÂËÎ"/>
          <w:color w:val="000000"/>
          <w:spacing w:val="0"/>
          <w:sz w:val="32"/>
        </w:rPr>
        <w:t>分析的主要内容，以及信息收集和分析中常见方法和分析框</w:t>
      </w:r>
    </w:p>
    <w:p>
      <w:pPr>
        <w:pStyle w:val="Normal1"/>
        <w:framePr w:w="9553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架的掌握情况及应用能力。</w:t>
      </w:r>
    </w:p>
    <w:p>
      <w:pPr>
        <w:pStyle w:val="Normal1"/>
        <w:framePr w:w="3369" w:x="2444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PGRC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GRCM+¿¬Ìå" w:hAnsi="BPGRCM+¿¬Ìå" w:eastAsiaTheme="minorHAnsi" w:cs="BPGRCM+¿¬Ìå"/>
          <w:color w:val="000000"/>
          <w:spacing w:val="2"/>
          <w:sz w:val="32"/>
        </w:rPr>
        <w:t>二、考试内容及要求</w:t>
      </w:r>
    </w:p>
    <w:p>
      <w:pPr>
        <w:pStyle w:val="Normal1"/>
        <w:framePr w:w="3038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（一）掌握的内容</w:t>
      </w:r>
    </w:p>
    <w:p>
      <w:pPr>
        <w:pStyle w:val="Normal1"/>
        <w:framePr w:w="6622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企业价值评估信息的种类、来源。</w:t>
      </w:r>
    </w:p>
    <w:p>
      <w:pPr>
        <w:pStyle w:val="Normal1"/>
        <w:framePr w:w="6622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企业价值评估中宏观分析的主要内容。</w:t>
      </w:r>
    </w:p>
    <w:p>
      <w:pPr>
        <w:pStyle w:val="Normal1"/>
        <w:framePr w:w="6622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企业价值评估中行业分析的主要内容。</w:t>
      </w:r>
    </w:p>
    <w:p>
      <w:pPr>
        <w:pStyle w:val="Normal1"/>
        <w:framePr w:w="6622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企业价值评估中企业分析的主要内容。</w:t>
      </w:r>
    </w:p>
    <w:p>
      <w:pPr>
        <w:pStyle w:val="Normal1"/>
        <w:framePr w:w="6622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（二）熟悉的内容</w:t>
      </w:r>
    </w:p>
    <w:p>
      <w:pPr>
        <w:pStyle w:val="Normal1"/>
        <w:framePr w:w="8091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企业价值评估信息收集的原则和基本程序。</w:t>
      </w:r>
    </w:p>
    <w:p>
      <w:pPr>
        <w:pStyle w:val="Normal1"/>
        <w:framePr w:w="8091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行业分析中主要市场结构类型的划分及其特点。</w:t>
      </w:r>
    </w:p>
    <w:p>
      <w:pPr>
        <w:pStyle w:val="Normal1"/>
        <w:framePr w:w="8091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行业分析中波特五力模型的应用。</w:t>
      </w:r>
    </w:p>
    <w:p>
      <w:pPr>
        <w:pStyle w:val="Normal1"/>
        <w:framePr w:w="8091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企业分析中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"/>
          <w:sz w:val="32"/>
        </w:rPr>
        <w:t xml:space="preserve"> </w:t>
      </w:r>
      <w:r>
        <w:rPr>
          <w:rStyle w:val="DefaultParagraphFont"/>
          <w:rFonts w:ascii="LGVLRE+·ÂËÎ" w:eastAsiaTheme="minorHAnsi" w:hAnsiTheme="minorHAnsi" w:cstheme="minorBidi"/>
          <w:color w:val="000000"/>
          <w:spacing w:val="20"/>
          <w:sz w:val="32"/>
        </w:rPr>
        <w:t>SWOT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分析框架的应用。</w:t>
      </w:r>
    </w:p>
    <w:p>
      <w:pPr>
        <w:pStyle w:val="Normal1"/>
        <w:framePr w:w="8091" w:x="2441" w:y="808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（三）了解的内容</w:t>
      </w:r>
    </w:p>
    <w:p>
      <w:pPr>
        <w:pStyle w:val="Normal1"/>
        <w:framePr w:w="6990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企业价值评估信息分析的基本要求。</w:t>
      </w:r>
    </w:p>
    <w:p>
      <w:pPr>
        <w:pStyle w:val="Normal1"/>
        <w:framePr w:w="6990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0"/>
          <w:sz w:val="32"/>
        </w:rPr>
        <w:t>宏观经济政策目标与政策工具。</w:t>
      </w:r>
    </w:p>
    <w:p>
      <w:pPr>
        <w:pStyle w:val="Normal1"/>
        <w:framePr w:w="6990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行业生命周期分析中阶段划分与特征。</w:t>
      </w:r>
    </w:p>
    <w:p>
      <w:pPr>
        <w:pStyle w:val="Normal1"/>
        <w:framePr w:w="6990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CJHSO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GVLRE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JCJHSO+·ÂËÎ" w:hAnsi="JCJHSO+·ÂËÎ" w:eastAsiaTheme="minorHAnsi" w:cs="JCJHSO+·ÂËÎ"/>
          <w:color w:val="000000"/>
          <w:spacing w:val="1"/>
          <w:sz w:val="32"/>
        </w:rPr>
        <w:t>企业分析中常见发展战略类型及其特点。</w:t>
      </w:r>
    </w:p>
    <w:p>
      <w:pPr>
        <w:pStyle w:val="Normal1"/>
        <w:framePr w:w="6438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IWBOQL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WBOQL+ºÚÌå" w:hAnsi="IWBOQL+ºÚÌå" w:eastAsiaTheme="minorHAnsi" w:cs="IWBOQL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IWBOQL+ºÚÌå" w:hAnsi="IWBOQL+ºÚÌå" w:eastAsiaTheme="minorHAnsi" w:cs="IWBOQL+ºÚÌå"/>
          <w:color w:val="000000"/>
          <w:spacing w:val="1"/>
          <w:sz w:val="32"/>
        </w:rPr>
        <w:t>收益法在企业价值评估中的应用</w:t>
      </w:r>
    </w:p>
    <w:p>
      <w:pPr>
        <w:pStyle w:val="Normal1"/>
        <w:framePr w:w="2407" w:x="2444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PGRCM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PGRCM+¿¬Ìå" w:hAnsi="BPGRCM+¿¬Ìå" w:eastAsiaTheme="minorHAnsi" w:cs="BPGRCM+¿¬Ìå"/>
          <w:color w:val="000000"/>
          <w:spacing w:val="2"/>
          <w:sz w:val="32"/>
        </w:rPr>
        <w:t>一、考试目的</w:t>
      </w: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2"/>
        <w:framePr w:w="9552" w:x="1800" w:y="161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0"/>
          <w:sz w:val="32"/>
        </w:rPr>
        <w:t>考核考生对收益法评估理论与方法的掌握情况，以及采</w:t>
      </w:r>
    </w:p>
    <w:p>
      <w:pPr>
        <w:pStyle w:val="Normal2"/>
        <w:framePr w:w="9552" w:x="18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用收益法分析和解决企业价值评估实际问题的能力。</w:t>
      </w:r>
    </w:p>
    <w:p>
      <w:pPr>
        <w:pStyle w:val="Normal2"/>
        <w:framePr w:w="9552" w:x="1800" w:y="161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GQPTLS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QPTLS+¿¬Ìå" w:hAnsi="GQPTLS+¿¬Ìå" w:eastAsiaTheme="minorHAnsi" w:cs="GQPTLS+¿¬Ìå"/>
          <w:color w:val="000000"/>
          <w:spacing w:val="2"/>
          <w:sz w:val="32"/>
        </w:rPr>
        <w:t>二、考试内容及要求</w:t>
      </w:r>
    </w:p>
    <w:p>
      <w:pPr>
        <w:pStyle w:val="Normal2"/>
        <w:framePr w:w="3160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（一）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掌握的内容</w:t>
      </w:r>
    </w:p>
    <w:p>
      <w:pPr>
        <w:pStyle w:val="Normal2"/>
        <w:framePr w:w="9362" w:x="1961" w:y="3968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GMTRJ+·ÂËÎ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7"/>
          <w:sz w:val="32"/>
        </w:rPr>
        <w:t>股权自由现金流量的计算、股权自由现金流量折现</w:t>
      </w:r>
    </w:p>
    <w:p>
      <w:pPr>
        <w:pStyle w:val="Normal2"/>
        <w:framePr w:w="9362" w:x="196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6"/>
          <w:sz w:val="32"/>
        </w:rPr>
        <w:t>模型的具体形式、应用条件、折现率的选择、永续价值的</w:t>
      </w:r>
    </w:p>
    <w:p>
      <w:pPr>
        <w:pStyle w:val="Normal2"/>
        <w:framePr w:w="9362" w:x="1961" w:y="3968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计算。</w:t>
      </w:r>
    </w:p>
    <w:p>
      <w:pPr>
        <w:pStyle w:val="Normal2"/>
        <w:framePr w:w="9544" w:x="1961" w:y="5732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GMTRJ+·ÂËÎ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7"/>
          <w:sz w:val="32"/>
        </w:rPr>
        <w:t>企业自由现金流量的计算、企业自由现金流量折现</w:t>
      </w:r>
    </w:p>
    <w:p>
      <w:pPr>
        <w:pStyle w:val="Normal2"/>
        <w:framePr w:w="9544" w:x="196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6"/>
          <w:sz w:val="32"/>
        </w:rPr>
        <w:t>模型的具体形式、应用条件、折现率的选择、资本结构的</w:t>
      </w:r>
    </w:p>
    <w:p>
      <w:pPr>
        <w:pStyle w:val="Normal2"/>
        <w:framePr w:w="9544" w:x="196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计算、永续价值的计算、付息债务价值的评估。</w:t>
      </w:r>
    </w:p>
    <w:p>
      <w:pPr>
        <w:pStyle w:val="Normal2"/>
        <w:framePr w:w="9544" w:x="1961" w:y="5732"/>
        <w:widowControl w:val="0"/>
        <w:autoSpaceDE w:val="0"/>
        <w:autoSpaceDN w:val="0"/>
        <w:spacing w:before="0" w:after="0" w:line="588" w:lineRule="exact"/>
        <w:ind w:left="638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GMTRJ+·ÂËÎ" w:eastAsiaTheme="minorHAnsi" w:hAnsiTheme="minorHAnsi" w:cstheme="minorBidi"/>
          <w:color w:val="000000"/>
          <w:spacing w:val="4"/>
          <w:sz w:val="32"/>
        </w:rPr>
        <w:t>3.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7"/>
          <w:sz w:val="32"/>
        </w:rPr>
        <w:t>企业收益的界定、收益期的确定与划分、收益预测</w:t>
      </w:r>
    </w:p>
    <w:p>
      <w:pPr>
        <w:pStyle w:val="Normal2"/>
        <w:framePr w:w="9544" w:x="196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-6"/>
          <w:sz w:val="32"/>
        </w:rPr>
        <w:t>的假设条件、具体方法、表现形式、主要内容及注意事项、</w:t>
      </w:r>
    </w:p>
    <w:p>
      <w:pPr>
        <w:pStyle w:val="Normal2"/>
        <w:framePr w:w="9544" w:x="1961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合理性分析。</w:t>
      </w:r>
    </w:p>
    <w:p>
      <w:pPr>
        <w:pStyle w:val="Normal2"/>
        <w:framePr w:w="9362" w:x="1961" w:y="9261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GMTRJ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采用资本资产定价模型测算股权资本成本的方法。</w:t>
      </w:r>
    </w:p>
    <w:p>
      <w:pPr>
        <w:pStyle w:val="Normal2"/>
        <w:framePr w:w="9362" w:x="1961" w:y="9261"/>
        <w:widowControl w:val="0"/>
        <w:autoSpaceDE w:val="0"/>
        <w:autoSpaceDN w:val="0"/>
        <w:spacing w:before="0" w:after="0" w:line="588" w:lineRule="exact"/>
        <w:ind w:left="638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GMTRJ+·ÂËÎ" w:eastAsiaTheme="minorHAnsi" w:hAnsiTheme="minorHAnsi" w:cstheme="minorBidi"/>
          <w:color w:val="000000"/>
          <w:spacing w:val="4"/>
          <w:sz w:val="32"/>
        </w:rPr>
        <w:t>5.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7"/>
          <w:sz w:val="32"/>
        </w:rPr>
        <w:t>债务资本成本、优先股资本成本和加权平均资本成</w:t>
      </w:r>
    </w:p>
    <w:p>
      <w:pPr>
        <w:pStyle w:val="Normal2"/>
        <w:framePr w:w="9362" w:x="196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本的测算方法。</w:t>
      </w:r>
    </w:p>
    <w:p>
      <w:pPr>
        <w:pStyle w:val="Normal2"/>
        <w:framePr w:w="3160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（二）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熟悉的内容</w:t>
      </w:r>
    </w:p>
    <w:p>
      <w:pPr>
        <w:pStyle w:val="Normal2"/>
        <w:framePr w:w="9362" w:x="1961" w:y="11613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GMTRJ+·ÂËÎ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7"/>
          <w:sz w:val="32"/>
        </w:rPr>
        <w:t>股利折现模型的具体形式、应用条件、非经营性资</w:t>
      </w:r>
    </w:p>
    <w:p>
      <w:pPr>
        <w:pStyle w:val="Normal2"/>
        <w:framePr w:w="9362" w:x="196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产、负债和溢余资产的处理方式。</w:t>
      </w:r>
    </w:p>
    <w:p>
      <w:pPr>
        <w:pStyle w:val="Normal2"/>
        <w:framePr w:w="9362" w:x="1961" w:y="12789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GMTRJ+·ÂËÎ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7"/>
          <w:sz w:val="32"/>
        </w:rPr>
        <w:t>经济利润的计算、经济利润折现模型的具体形式、</w:t>
      </w:r>
    </w:p>
    <w:p>
      <w:pPr>
        <w:pStyle w:val="Normal2"/>
        <w:framePr w:w="9362" w:x="1961" w:y="1278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应用条件、折现率的选择。</w:t>
      </w:r>
    </w:p>
    <w:p>
      <w:pPr>
        <w:pStyle w:val="Normal2"/>
        <w:framePr w:w="4415" w:x="2600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RNNF+ËÎÌå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1"/>
          <w:sz w:val="32"/>
        </w:rPr>
        <w:t>收益法应用的操作步骤。</w:t>
      </w:r>
    </w:p>
    <w:p>
      <w:pPr>
        <w:pStyle w:val="Normal2"/>
        <w:framePr w:w="4046" w:x="2600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BQEFVE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KRNNF+ËÎÌå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BQEFVE+·ÂËÎ" w:hAnsi="BQEFVE+·ÂËÎ" w:eastAsiaTheme="minorHAnsi" w:cs="BQEFVE+·ÂËÎ"/>
          <w:color w:val="000000"/>
          <w:spacing w:val="0"/>
          <w:sz w:val="32"/>
        </w:rPr>
        <w:t>收益预测步骤与基础。</w:t>
      </w: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2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3"/>
        <w:framePr w:w="7357" w:x="26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WMGC+ËÎÌå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采用风险累加法测算股权资本成本的方法。</w:t>
      </w:r>
    </w:p>
    <w:p>
      <w:pPr>
        <w:pStyle w:val="Normal3"/>
        <w:framePr w:w="9000" w:x="2600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WMGC+ËÎÌå" w:eastAsiaTheme="minorHAnsi" w:hAnsiTheme="minorHAnsi" w:cstheme="minorBidi"/>
          <w:color w:val="000000"/>
          <w:spacing w:val="4"/>
          <w:sz w:val="32"/>
        </w:rPr>
        <w:t>6.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7"/>
          <w:sz w:val="32"/>
        </w:rPr>
        <w:t>股权自由现金流量折现模型与股利折现模型的对比。</w:t>
      </w:r>
    </w:p>
    <w:p>
      <w:pPr>
        <w:pStyle w:val="Normal3"/>
        <w:framePr w:w="9000" w:x="26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WMGC+ËÎÌå" w:eastAsiaTheme="minorHAnsi" w:hAnsiTheme="minorHAnsi" w:cstheme="minorBidi"/>
          <w:color w:val="000000"/>
          <w:spacing w:val="4"/>
          <w:sz w:val="32"/>
        </w:rPr>
        <w:t>7.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7"/>
          <w:sz w:val="32"/>
        </w:rPr>
        <w:t>企业自由现金流量折现模型与股权自由现金流量折</w:t>
      </w:r>
    </w:p>
    <w:p>
      <w:pPr>
        <w:pStyle w:val="Normal3"/>
        <w:framePr w:w="2719" w:x="196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现模型的对比。</w:t>
      </w:r>
    </w:p>
    <w:p>
      <w:pPr>
        <w:pStyle w:val="Normal3"/>
        <w:framePr w:w="4784" w:x="2600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MFOHA+·ÂËÎ" w:eastAsiaTheme="minorHAnsi" w:hAnsiTheme="minorHAnsi" w:cstheme="minorBidi"/>
          <w:color w:val="000000"/>
          <w:spacing w:val="1"/>
          <w:sz w:val="32"/>
        </w:rPr>
        <w:t>8.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收益法的适用性和局限性。</w:t>
      </w:r>
    </w:p>
    <w:p>
      <w:pPr>
        <w:pStyle w:val="Normal3"/>
        <w:framePr w:w="3160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（三）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了解的内容</w:t>
      </w:r>
    </w:p>
    <w:p>
      <w:pPr>
        <w:pStyle w:val="Normal3"/>
        <w:framePr w:w="8630" w:x="2600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WMGC+ËÎÌå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7"/>
          <w:sz w:val="32"/>
        </w:rPr>
        <w:t>采用套利定价模型、三因素模型测算股权资本成本</w:t>
      </w:r>
    </w:p>
    <w:p>
      <w:pPr>
        <w:pStyle w:val="Normal3"/>
        <w:framePr w:w="1759" w:x="196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的方法。</w:t>
      </w:r>
    </w:p>
    <w:p>
      <w:pPr>
        <w:pStyle w:val="Normal3"/>
        <w:framePr w:w="9000" w:x="2600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TWMGC+ËÎÌå" w:eastAsiaTheme="minorHAnsi" w:hAnsiTheme="minorHAnsi" w:cstheme="minorBidi"/>
          <w:color w:val="000000"/>
          <w:spacing w:val="4"/>
          <w:sz w:val="32"/>
        </w:rPr>
        <w:t>2.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7"/>
          <w:sz w:val="32"/>
        </w:rPr>
        <w:t>经济利润折现模型与自由现金流量折现模型的对比。</w:t>
      </w:r>
    </w:p>
    <w:p>
      <w:pPr>
        <w:pStyle w:val="Normal3"/>
        <w:framePr w:w="6438" w:x="2600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SMVDIM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MVDIM+ºÚÌå" w:hAnsi="SMVDIM+ºÚÌå" w:eastAsiaTheme="minorHAnsi" w:cs="SMVDIM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SMVDIM+ºÚÌå" w:hAnsi="SMVDIM+ºÚÌå" w:eastAsiaTheme="minorHAnsi" w:cs="SMVDIM+ºÚÌå"/>
          <w:color w:val="000000"/>
          <w:spacing w:val="1"/>
          <w:sz w:val="32"/>
        </w:rPr>
        <w:t>市场法在企业价值评估中的应用</w:t>
      </w:r>
    </w:p>
    <w:p>
      <w:pPr>
        <w:pStyle w:val="Normal3"/>
        <w:framePr w:w="6438" w:x="26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PQGM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PQGMU+¿¬Ìå" w:hAnsi="JPQGMU+¿¬Ìå" w:eastAsiaTheme="minorHAnsi" w:cs="JPQGMU+¿¬Ìå"/>
          <w:color w:val="000000"/>
          <w:spacing w:val="2"/>
          <w:sz w:val="32"/>
        </w:rPr>
        <w:t>一、考试目的</w:t>
      </w:r>
    </w:p>
    <w:p>
      <w:pPr>
        <w:pStyle w:val="Normal3"/>
        <w:framePr w:w="9551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0"/>
          <w:sz w:val="32"/>
        </w:rPr>
        <w:t>考核考生对市场法评估理论与方法的掌握情况，以及采</w:t>
      </w:r>
    </w:p>
    <w:p>
      <w:pPr>
        <w:pStyle w:val="Normal3"/>
        <w:framePr w:w="9551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用市场法分析和解决企业价值评估实际问题的能力。</w:t>
      </w:r>
    </w:p>
    <w:p>
      <w:pPr>
        <w:pStyle w:val="Normal3"/>
        <w:framePr w:w="9551" w:x="1800" w:y="8673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JPQGMU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PQGMU+¿¬Ìå" w:hAnsi="JPQGMU+¿¬Ìå" w:eastAsiaTheme="minorHAnsi" w:cs="JPQGMU+¿¬Ìå"/>
          <w:color w:val="000000"/>
          <w:spacing w:val="2"/>
          <w:sz w:val="32"/>
        </w:rPr>
        <w:t>二、考试内容及要求</w:t>
      </w:r>
    </w:p>
    <w:p>
      <w:pPr>
        <w:pStyle w:val="Normal3"/>
        <w:framePr w:w="3160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（一）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掌握的内容</w:t>
      </w:r>
    </w:p>
    <w:p>
      <w:pPr>
        <w:pStyle w:val="Normal3"/>
        <w:framePr w:w="9362" w:x="1961" w:y="11025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MFOHA+·ÂËÎ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7"/>
          <w:sz w:val="32"/>
        </w:rPr>
        <w:t>可比对象选择的一般标准、上市公司比较法和交易</w:t>
      </w:r>
    </w:p>
    <w:p>
      <w:pPr>
        <w:pStyle w:val="Normal3"/>
        <w:framePr w:w="9362" w:x="196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案例比较法选择可比对象的关注要点。</w:t>
      </w:r>
    </w:p>
    <w:p>
      <w:pPr>
        <w:pStyle w:val="Normal3"/>
        <w:framePr w:w="9362" w:x="1961" w:y="11025"/>
        <w:widowControl w:val="0"/>
        <w:autoSpaceDE w:val="0"/>
        <w:autoSpaceDN w:val="0"/>
        <w:spacing w:before="0" w:after="0" w:line="588" w:lineRule="exact"/>
        <w:ind w:left="638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MFOH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0"/>
          <w:sz w:val="32"/>
        </w:rPr>
        <w:t>价值比率的基本分类及其测算。</w:t>
      </w:r>
    </w:p>
    <w:p>
      <w:pPr>
        <w:pStyle w:val="Normal3"/>
        <w:framePr w:w="9362" w:x="1961" w:y="11025"/>
        <w:widowControl w:val="0"/>
        <w:autoSpaceDE w:val="0"/>
        <w:autoSpaceDN w:val="0"/>
        <w:spacing w:before="0" w:after="0" w:line="588" w:lineRule="exact"/>
        <w:ind w:left="638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MFOHA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0"/>
          <w:sz w:val="32"/>
        </w:rPr>
        <w:t>价值比率的选择、调整和确定。</w:t>
      </w:r>
    </w:p>
    <w:p>
      <w:pPr>
        <w:pStyle w:val="Normal3"/>
        <w:framePr w:w="9362" w:x="1961" w:y="11025"/>
        <w:widowControl w:val="0"/>
        <w:autoSpaceDE w:val="0"/>
        <w:autoSpaceDN w:val="0"/>
        <w:spacing w:before="0" w:after="0" w:line="588" w:lineRule="exact"/>
        <w:ind w:left="638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（二）熟悉的内容</w:t>
      </w:r>
    </w:p>
    <w:p>
      <w:pPr>
        <w:pStyle w:val="Normal3"/>
        <w:framePr w:w="4417" w:x="2600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MFOHA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市场法应用的基本原则。</w:t>
      </w:r>
    </w:p>
    <w:p>
      <w:pPr>
        <w:pStyle w:val="Normal3"/>
        <w:framePr w:w="4415" w:x="2600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FIQFK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MFOHA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FIQFK+·ÂËÎ" w:hAnsi="JFIQFK+·ÂËÎ" w:eastAsiaTheme="minorHAnsi" w:cs="JFIQFK+·ÂËÎ"/>
          <w:color w:val="000000"/>
          <w:spacing w:val="1"/>
          <w:sz w:val="32"/>
        </w:rPr>
        <w:t>市场法应用的操作步骤。</w:t>
      </w: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3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4"/>
        <w:framePr w:w="4784" w:x="26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市场法的适用性和局限性。</w:t>
      </w:r>
    </w:p>
    <w:p>
      <w:pPr>
        <w:pStyle w:val="Normal4"/>
        <w:framePr w:w="4784" w:x="2600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（三）了解的内容</w:t>
      </w:r>
    </w:p>
    <w:p>
      <w:pPr>
        <w:pStyle w:val="Normal4"/>
        <w:framePr w:w="4415" w:x="2600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上市公司比较法的概念。</w:t>
      </w:r>
    </w:p>
    <w:p>
      <w:pPr>
        <w:pStyle w:val="Normal4"/>
        <w:framePr w:w="4415" w:x="2600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交易案例比较法的概念。</w:t>
      </w:r>
    </w:p>
    <w:p>
      <w:pPr>
        <w:pStyle w:val="Normal4"/>
        <w:framePr w:w="7175" w:x="2600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HDKKLH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DKKLH+ºÚÌå" w:hAnsi="HDKKLH+ºÚÌå" w:eastAsiaTheme="minorHAnsi" w:cs="HDKKLH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HDKKLH+ºÚÌå" w:hAnsi="HDKKLH+ºÚÌå" w:eastAsiaTheme="minorHAnsi" w:cs="HDKKLH+ºÚÌå"/>
          <w:color w:val="000000"/>
          <w:spacing w:val="1"/>
          <w:sz w:val="32"/>
        </w:rPr>
        <w:t>资产基础法在企业价值评估中的应用</w:t>
      </w:r>
    </w:p>
    <w:p>
      <w:pPr>
        <w:pStyle w:val="Normal4"/>
        <w:framePr w:w="7175" w:x="2600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RIAHE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AHEN+¿¬Ìå" w:hAnsi="RIAHEN+¿¬Ìå" w:eastAsiaTheme="minorHAnsi" w:cs="RIAHEN+¿¬Ìå"/>
          <w:color w:val="000000"/>
          <w:spacing w:val="2"/>
          <w:sz w:val="32"/>
        </w:rPr>
        <w:t>一、考试目的</w:t>
      </w:r>
    </w:p>
    <w:p>
      <w:pPr>
        <w:pStyle w:val="Normal4"/>
        <w:framePr w:w="9555" w:x="1800" w:y="5732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0"/>
          <w:sz w:val="32"/>
        </w:rPr>
        <w:t>考核考生对资产基础法评估理论与方法的掌握情况，以</w:t>
      </w:r>
    </w:p>
    <w:p>
      <w:pPr>
        <w:pStyle w:val="Normal4"/>
        <w:framePr w:w="9555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13"/>
          <w:sz w:val="32"/>
        </w:rPr>
        <w:t>及采用资产基础法分析和解决企业价值评估实际问题的能</w:t>
      </w:r>
    </w:p>
    <w:p>
      <w:pPr>
        <w:pStyle w:val="Normal4"/>
        <w:framePr w:w="9555" w:x="1800" w:y="573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力。</w:t>
      </w:r>
    </w:p>
    <w:p>
      <w:pPr>
        <w:pStyle w:val="Normal4"/>
        <w:framePr w:w="3369" w:x="2444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IAHEN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IAHEN+¿¬Ìå" w:hAnsi="RIAHEN+¿¬Ìå" w:eastAsiaTheme="minorHAnsi" w:cs="RIAHEN+¿¬Ìå"/>
          <w:color w:val="000000"/>
          <w:spacing w:val="2"/>
          <w:sz w:val="32"/>
        </w:rPr>
        <w:t>二、考试内容及要求</w:t>
      </w:r>
    </w:p>
    <w:p>
      <w:pPr>
        <w:pStyle w:val="Normal4"/>
        <w:framePr w:w="3160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（一）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掌握的内容</w:t>
      </w:r>
    </w:p>
    <w:p>
      <w:pPr>
        <w:pStyle w:val="Normal4"/>
        <w:framePr w:w="6436" w:x="2441" w:y="8673"/>
        <w:widowControl w:val="0"/>
        <w:autoSpaceDE w:val="0"/>
        <w:autoSpaceDN w:val="0"/>
        <w:spacing w:before="0" w:after="0" w:line="319" w:lineRule="exact"/>
        <w:ind w:left="158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资产基础法评估范围的确定。</w:t>
      </w:r>
    </w:p>
    <w:p>
      <w:pPr>
        <w:pStyle w:val="Normal4"/>
        <w:framePr w:w="6436" w:x="2441" w:y="8673"/>
        <w:widowControl w:val="0"/>
        <w:autoSpaceDE w:val="0"/>
        <w:autoSpaceDN w:val="0"/>
        <w:spacing w:before="0" w:after="0" w:line="588" w:lineRule="exact"/>
        <w:ind w:left="158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资产基础法中长期股权投资的评估。</w:t>
      </w:r>
    </w:p>
    <w:p>
      <w:pPr>
        <w:pStyle w:val="Normal4"/>
        <w:framePr w:w="6436" w:x="2441" w:y="8673"/>
        <w:widowControl w:val="0"/>
        <w:autoSpaceDE w:val="0"/>
        <w:autoSpaceDN w:val="0"/>
        <w:spacing w:before="0" w:after="0" w:line="588" w:lineRule="exact"/>
        <w:ind w:left="158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资产基础法评估结果的合理性分析。</w:t>
      </w:r>
    </w:p>
    <w:p>
      <w:pPr>
        <w:pStyle w:val="Normal4"/>
        <w:framePr w:w="6436" w:x="2441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（二）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熟悉的内容</w:t>
      </w:r>
    </w:p>
    <w:p>
      <w:pPr>
        <w:pStyle w:val="Normal4"/>
        <w:framePr w:w="4460" w:x="2600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20"/>
          <w:sz w:val="32"/>
        </w:rPr>
        <w:t>1.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资产基础法的基本原理。</w:t>
      </w:r>
    </w:p>
    <w:p>
      <w:pPr>
        <w:pStyle w:val="Normal4"/>
        <w:framePr w:w="5746" w:x="2441" w:y="11613"/>
        <w:widowControl w:val="0"/>
        <w:autoSpaceDE w:val="0"/>
        <w:autoSpaceDN w:val="0"/>
        <w:spacing w:before="0" w:after="0" w:line="319" w:lineRule="exact"/>
        <w:ind w:left="158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20"/>
          <w:sz w:val="32"/>
        </w:rPr>
        <w:t>2.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资产基础法应用的操作步骤。</w:t>
      </w:r>
    </w:p>
    <w:p>
      <w:pPr>
        <w:pStyle w:val="Normal4"/>
        <w:framePr w:w="5746" w:x="2441" w:y="11613"/>
        <w:widowControl w:val="0"/>
        <w:autoSpaceDE w:val="0"/>
        <w:autoSpaceDN w:val="0"/>
        <w:spacing w:before="0" w:after="0" w:line="588" w:lineRule="exact"/>
        <w:ind w:left="158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20"/>
          <w:sz w:val="32"/>
        </w:rPr>
        <w:t>3.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资产基础法的适用性和局限性。</w:t>
      </w:r>
    </w:p>
    <w:p>
      <w:pPr>
        <w:pStyle w:val="Normal4"/>
        <w:framePr w:w="5746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（三）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了解的内容</w:t>
      </w:r>
    </w:p>
    <w:p>
      <w:pPr>
        <w:pStyle w:val="Normal4"/>
        <w:framePr w:w="9362" w:x="1961" w:y="13377"/>
        <w:widowControl w:val="0"/>
        <w:autoSpaceDE w:val="0"/>
        <w:autoSpaceDN w:val="0"/>
        <w:spacing w:before="0" w:after="0" w:line="319" w:lineRule="exact"/>
        <w:ind w:left="638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4"/>
          <w:sz w:val="32"/>
        </w:rPr>
        <w:t>1.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7"/>
          <w:sz w:val="32"/>
        </w:rPr>
        <w:t>资产基础法中现场清查核实要求、权属资料瑕疵的</w:t>
      </w:r>
    </w:p>
    <w:p>
      <w:pPr>
        <w:pStyle w:val="Normal4"/>
        <w:framePr w:w="9362" w:x="1961" w:y="13377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披露要求。</w:t>
      </w:r>
    </w:p>
    <w:p>
      <w:pPr>
        <w:pStyle w:val="Normal4"/>
        <w:framePr w:w="8091" w:x="2600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UUCRSB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KGJKT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UUCRSB+·ÂËÎ" w:hAnsi="UUCRSB+·ÂËÎ" w:eastAsiaTheme="minorHAnsi" w:cs="UUCRSB+·ÂËÎ"/>
          <w:color w:val="000000"/>
          <w:spacing w:val="1"/>
          <w:sz w:val="32"/>
        </w:rPr>
        <w:t>资产基础法中单项资产评估假设的种类及概念。</w:t>
      </w: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4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5"/>
        <w:framePr w:w="5150" w:x="2600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FCTB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资产基础法中资产组的评估。</w:t>
      </w:r>
    </w:p>
    <w:p>
      <w:pPr>
        <w:pStyle w:val="Normal5"/>
        <w:framePr w:w="5499" w:x="2600" w:y="2665"/>
        <w:widowControl w:val="0"/>
        <w:autoSpaceDE w:val="0"/>
        <w:autoSpaceDN w:val="0"/>
        <w:spacing w:before="0" w:after="0" w:line="499" w:lineRule="exact"/>
        <w:ind w:left="0" w:right="0" w:firstLine="0"/>
        <w:jc w:val="left"/>
        <w:rPr>
          <w:rStyle w:val="DefaultParagraphFont"/>
          <w:rFonts w:ascii="TNPLDO+»ªÎÄÖÐËÎ" w:eastAsiaTheme="minorHAnsi" w:hAnsiTheme="minorHAnsi" w:cstheme="minorBidi"/>
          <w:color w:val="000000"/>
          <w:spacing w:val="0"/>
          <w:sz w:val="44"/>
        </w:rPr>
      </w:pPr>
      <w:r>
        <w:rPr>
          <w:rStyle w:val="DefaultParagraphFont"/>
          <w:rFonts w:ascii="TNPLDO+»ªÎÄÖÐËÎ" w:hAnsi="TNPLDO+»ªÎÄÖÐËÎ" w:eastAsiaTheme="minorHAnsi" w:cs="TNPLDO+»ªÎÄÖÐËÎ"/>
          <w:color w:val="000000"/>
          <w:spacing w:val="1"/>
          <w:sz w:val="44"/>
        </w:rPr>
        <w:t>第二部分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270"/>
          <w:sz w:val="44"/>
        </w:rPr>
        <w:t xml:space="preserve"> </w:t>
      </w:r>
      <w:r>
        <w:rPr>
          <w:rStyle w:val="DefaultParagraphFont"/>
          <w:rFonts w:ascii="TNPLDO+»ªÎÄÖÐËÎ" w:hAnsi="TNPLDO+»ªÎÄÖÐËÎ" w:eastAsiaTheme="minorHAnsi" w:cs="TNPLDO+»ªÎÄÖÐËÎ"/>
          <w:color w:val="000000"/>
          <w:spacing w:val="1"/>
          <w:sz w:val="44"/>
        </w:rPr>
        <w:t>无形资产评估</w:t>
      </w:r>
    </w:p>
    <w:p>
      <w:pPr>
        <w:pStyle w:val="Normal5"/>
        <w:framePr w:w="4231" w:x="2600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FEOKO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EOKO+ºÚÌå" w:hAnsi="TFEOKO+ºÚÌå" w:eastAsiaTheme="minorHAnsi" w:cs="TFEOKO+ºÚÌå"/>
          <w:color w:val="000000"/>
          <w:spacing w:val="1"/>
          <w:sz w:val="32"/>
        </w:rPr>
        <w:t>第一章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TFEOKO+ºÚÌå" w:hAnsi="TFEOKO+ºÚÌå" w:eastAsiaTheme="minorHAnsi" w:cs="TFEOKO+ºÚÌå"/>
          <w:color w:val="000000"/>
          <w:spacing w:val="1"/>
          <w:sz w:val="32"/>
        </w:rPr>
        <w:t>无形资产评估概述</w:t>
      </w:r>
    </w:p>
    <w:p>
      <w:pPr>
        <w:pStyle w:val="Normal5"/>
        <w:framePr w:w="4231" w:x="2600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LHBU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HBUC+¿¬Ìå" w:hAnsi="HLHBUC+¿¬Ìå" w:eastAsiaTheme="minorHAnsi" w:cs="HLHBUC+¿¬Ìå"/>
          <w:color w:val="000000"/>
          <w:spacing w:val="2"/>
          <w:sz w:val="32"/>
        </w:rPr>
        <w:t>一、考试目的</w:t>
      </w:r>
    </w:p>
    <w:p>
      <w:pPr>
        <w:pStyle w:val="Normal5"/>
        <w:framePr w:w="9740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DQOC+·ÂËÎ" w:hAnsi="RNDQOC+·ÂËÎ" w:eastAsiaTheme="minorHAnsi" w:cs="RNDQOC+·ÂËÎ"/>
          <w:color w:val="000000"/>
          <w:spacing w:val="7"/>
          <w:sz w:val="32"/>
        </w:rPr>
        <w:t>考核考生对无形资产评估相关概念与要素的掌握情况，</w:t>
      </w:r>
    </w:p>
    <w:p>
      <w:pPr>
        <w:pStyle w:val="Normal5"/>
        <w:framePr w:w="9740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以及分析和解决无形资产评估问题的能力。</w:t>
      </w:r>
    </w:p>
    <w:p>
      <w:pPr>
        <w:pStyle w:val="Normal5"/>
        <w:framePr w:w="9740" w:x="1800" w:y="5144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HLHBU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HBUC+¿¬Ìå" w:hAnsi="HLHBUC+¿¬Ìå" w:eastAsiaTheme="minorHAnsi" w:cs="HLHBUC+¿¬Ìå"/>
          <w:color w:val="000000"/>
          <w:spacing w:val="2"/>
          <w:sz w:val="32"/>
        </w:rPr>
        <w:t>二、考试内容及要求</w:t>
      </w:r>
    </w:p>
    <w:p>
      <w:pPr>
        <w:pStyle w:val="Normal5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（一）掌握的内容</w:t>
      </w:r>
    </w:p>
    <w:p>
      <w:pPr>
        <w:pStyle w:val="Normal5"/>
        <w:framePr w:w="5888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FCT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无形资产的概念、分类。</w:t>
      </w:r>
    </w:p>
    <w:p>
      <w:pPr>
        <w:pStyle w:val="Normal5"/>
        <w:framePr w:w="5888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FCTB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无形资产评估的概念、目的。</w:t>
      </w:r>
    </w:p>
    <w:p>
      <w:pPr>
        <w:pStyle w:val="Normal5"/>
        <w:framePr w:w="5888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FCTB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无形资产评估对象和范围的界定。</w:t>
      </w:r>
    </w:p>
    <w:p>
      <w:pPr>
        <w:pStyle w:val="Normal5"/>
        <w:framePr w:w="5888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（二）熟悉的内容</w:t>
      </w:r>
    </w:p>
    <w:p>
      <w:pPr>
        <w:pStyle w:val="Normal5"/>
        <w:framePr w:w="5888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FCTB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无形资产及无形资产评估的特征。</w:t>
      </w:r>
    </w:p>
    <w:p>
      <w:pPr>
        <w:pStyle w:val="Normal5"/>
        <w:framePr w:w="5888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KWFCTB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无形资产评估假设。</w:t>
      </w:r>
    </w:p>
    <w:p>
      <w:pPr>
        <w:pStyle w:val="Normal5"/>
        <w:framePr w:w="4231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FEOKO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FEOKO+ºÚÌå" w:hAnsi="TFEOKO+ºÚÌå" w:eastAsiaTheme="minorHAnsi" w:cs="TFEOKO+ºÚÌå"/>
          <w:color w:val="000000"/>
          <w:spacing w:val="1"/>
          <w:sz w:val="32"/>
        </w:rPr>
        <w:t>第二章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TFEOKO+ºÚÌå" w:hAnsi="TFEOKO+ºÚÌå" w:eastAsiaTheme="minorHAnsi" w:cs="TFEOKO+ºÚÌå"/>
          <w:color w:val="000000"/>
          <w:spacing w:val="1"/>
          <w:sz w:val="32"/>
        </w:rPr>
        <w:t>无形资产评估程序</w:t>
      </w:r>
    </w:p>
    <w:p>
      <w:pPr>
        <w:pStyle w:val="Normal5"/>
        <w:framePr w:w="4231" w:x="2441" w:y="1161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HLHBU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HBUC+¿¬Ìå" w:hAnsi="HLHBUC+¿¬Ìå" w:eastAsiaTheme="minorHAnsi" w:cs="HLHBUC+¿¬Ìå"/>
          <w:color w:val="000000"/>
          <w:spacing w:val="2"/>
          <w:sz w:val="32"/>
        </w:rPr>
        <w:t>一、考试目的</w:t>
      </w:r>
    </w:p>
    <w:p>
      <w:pPr>
        <w:pStyle w:val="Normal5"/>
        <w:framePr w:w="9548" w:x="1800" w:y="12789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DQOC+·ÂËÎ" w:hAnsi="RNDQOC+·ÂËÎ" w:eastAsiaTheme="minorHAnsi" w:cs="RNDQOC+·ÂËÎ"/>
          <w:color w:val="000000"/>
          <w:spacing w:val="0"/>
          <w:sz w:val="32"/>
        </w:rPr>
        <w:t>考核考生对无形资产评估程序相关知识的掌握情况，以</w:t>
      </w:r>
    </w:p>
    <w:p>
      <w:pPr>
        <w:pStyle w:val="Normal5"/>
        <w:framePr w:w="9548" w:x="1800" w:y="1278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及对无形资产评估程序中重要步骤的实施能力。</w:t>
      </w:r>
    </w:p>
    <w:p>
      <w:pPr>
        <w:pStyle w:val="Normal5"/>
        <w:framePr w:w="9548" w:x="1800" w:y="12789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HLHBUC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HLHBUC+¿¬Ìå" w:hAnsi="HLHBUC+¿¬Ìå" w:eastAsiaTheme="minorHAnsi" w:cs="HLHBUC+¿¬Ìå"/>
          <w:color w:val="000000"/>
          <w:spacing w:val="2"/>
          <w:sz w:val="32"/>
        </w:rPr>
        <w:t>二、考试内容及要求</w:t>
      </w:r>
    </w:p>
    <w:p>
      <w:pPr>
        <w:pStyle w:val="Normal5"/>
        <w:framePr w:w="3038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RNDQOC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RNDQOC+·ÂËÎ" w:hAnsi="RNDQOC+·ÂËÎ" w:eastAsiaTheme="minorHAnsi" w:cs="RNDQOC+·ÂËÎ"/>
          <w:color w:val="000000"/>
          <w:spacing w:val="1"/>
          <w:sz w:val="32"/>
        </w:rPr>
        <w:t>（一）掌握的内容</w:t>
      </w: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5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6"/>
        <w:framePr w:w="8093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无形资产评估相关内部信息和外部信息的内容。</w:t>
      </w:r>
    </w:p>
    <w:p>
      <w:pPr>
        <w:pStyle w:val="Normal6"/>
        <w:framePr w:w="8093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无形资产评估的基本方法及其选择。</w:t>
      </w:r>
    </w:p>
    <w:p>
      <w:pPr>
        <w:pStyle w:val="Normal6"/>
        <w:framePr w:w="8093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（二）熟悉的内容</w:t>
      </w:r>
    </w:p>
    <w:p>
      <w:pPr>
        <w:pStyle w:val="Normal6"/>
        <w:framePr w:w="6622" w:x="2441" w:y="338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无形资产清查核实的目的及主要方法。</w:t>
      </w:r>
    </w:p>
    <w:p>
      <w:pPr>
        <w:pStyle w:val="Normal6"/>
        <w:framePr w:w="6622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无形资产评估信息分析的内容。</w:t>
      </w:r>
    </w:p>
    <w:p>
      <w:pPr>
        <w:pStyle w:val="Normal6"/>
        <w:framePr w:w="6622" w:x="2441" w:y="338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（三）了解的内容</w:t>
      </w:r>
    </w:p>
    <w:p>
      <w:pPr>
        <w:pStyle w:val="Normal6"/>
        <w:framePr w:w="6255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无形资产评估外部信息的获取途径。</w:t>
      </w:r>
    </w:p>
    <w:p>
      <w:pPr>
        <w:pStyle w:val="Normal6"/>
        <w:framePr w:w="6438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TCDMWM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TCDMWM+ºÚÌå" w:hAnsi="TCDMWM+ºÚÌå" w:eastAsiaTheme="minorHAnsi" w:cs="TCDMWM+ºÚÌå"/>
          <w:color w:val="000000"/>
          <w:spacing w:val="1"/>
          <w:sz w:val="32"/>
        </w:rPr>
        <w:t>第三章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TCDMWM+ºÚÌå" w:hAnsi="TCDMWM+ºÚÌå" w:eastAsiaTheme="minorHAnsi" w:cs="TCDMWM+ºÚÌå"/>
          <w:color w:val="000000"/>
          <w:spacing w:val="1"/>
          <w:sz w:val="32"/>
        </w:rPr>
        <w:t>收益法在无形资产评估中的应用</w:t>
      </w:r>
    </w:p>
    <w:p>
      <w:pPr>
        <w:pStyle w:val="Normal6"/>
        <w:framePr w:w="6438" w:x="2441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GURHSO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RHSO+¿¬Ìå" w:hAnsi="GURHSO+¿¬Ìå" w:eastAsiaTheme="minorHAnsi" w:cs="GURHSO+¿¬Ìå"/>
          <w:color w:val="000000"/>
          <w:spacing w:val="2"/>
          <w:sz w:val="32"/>
        </w:rPr>
        <w:t>一、考试目的</w:t>
      </w:r>
    </w:p>
    <w:p>
      <w:pPr>
        <w:pStyle w:val="Normal6"/>
        <w:framePr w:w="9554" w:x="1800" w:y="7496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考核考生对收益法评估理论与方法的掌握情况，以及运</w:t>
      </w:r>
    </w:p>
    <w:p>
      <w:pPr>
        <w:pStyle w:val="Normal6"/>
        <w:framePr w:w="9554" w:x="1800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用收益法分析和解决无形资产评估实际问题的能力。</w:t>
      </w:r>
    </w:p>
    <w:p>
      <w:pPr>
        <w:pStyle w:val="Normal6"/>
        <w:framePr w:w="9554" w:x="1800" w:y="7496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GURHSO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GURHSO+¿¬Ìå" w:hAnsi="GURHSO+¿¬Ìå" w:eastAsiaTheme="minorHAnsi" w:cs="GURHSO+¿¬Ìå"/>
          <w:color w:val="000000"/>
          <w:spacing w:val="2"/>
          <w:sz w:val="32"/>
        </w:rPr>
        <w:t>二、考试内容及要求</w:t>
      </w:r>
    </w:p>
    <w:p>
      <w:pPr>
        <w:pStyle w:val="Normal6"/>
        <w:framePr w:w="3038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（一）掌握的内容</w:t>
      </w:r>
    </w:p>
    <w:p>
      <w:pPr>
        <w:pStyle w:val="Normal6"/>
        <w:framePr w:w="4046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许可费节省法的应用。</w:t>
      </w:r>
    </w:p>
    <w:p>
      <w:pPr>
        <w:pStyle w:val="Normal6"/>
        <w:framePr w:w="4046" w:x="2441" w:y="9849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增量收益法的应用。</w:t>
      </w:r>
    </w:p>
    <w:p>
      <w:pPr>
        <w:pStyle w:val="Normal6"/>
        <w:framePr w:w="3679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超额收益法的应用。</w:t>
      </w:r>
    </w:p>
    <w:p>
      <w:pPr>
        <w:pStyle w:val="Normal6"/>
        <w:framePr w:w="3360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收益期限的确定。</w:t>
      </w:r>
    </w:p>
    <w:p>
      <w:pPr>
        <w:pStyle w:val="Normal6"/>
        <w:framePr w:w="3038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5.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收益额的确定。</w:t>
      </w:r>
    </w:p>
    <w:p>
      <w:pPr>
        <w:pStyle w:val="Normal6"/>
        <w:framePr w:w="3038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6.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折现率的确定。</w:t>
      </w:r>
    </w:p>
    <w:p>
      <w:pPr>
        <w:pStyle w:val="Normal6"/>
        <w:framePr w:w="3038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VUSHFN+·ÂËÎ" w:hAnsi="VUSHFN+·ÂËÎ" w:eastAsiaTheme="minorHAnsi" w:cs="VUSHFN+·ÂËÎ"/>
          <w:color w:val="000000"/>
          <w:spacing w:val="1"/>
          <w:sz w:val="32"/>
        </w:rPr>
        <w:t>（二）熟悉的内容</w:t>
      </w:r>
    </w:p>
    <w:p>
      <w:pPr>
        <w:pStyle w:val="Normal6"/>
        <w:framePr w:w="4046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许可费节省法的概念。</w:t>
      </w:r>
    </w:p>
    <w:p>
      <w:pPr>
        <w:pStyle w:val="Normal6"/>
        <w:framePr w:w="4046" w:x="2441" w:y="1396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VUSHF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UMFQH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VUSHFN+·ÂËÎ" w:hAnsi="VUSHFN+·ÂËÎ" w:eastAsiaTheme="minorHAnsi" w:cs="VUSHFN+·ÂËÎ"/>
          <w:color w:val="000000"/>
          <w:spacing w:val="0"/>
          <w:sz w:val="32"/>
        </w:rPr>
        <w:t>增量收益法的概念。</w:t>
      </w: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6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7"/>
        <w:framePr w:w="3679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0"/>
          <w:sz w:val="32"/>
        </w:rPr>
        <w:t>超额收益法的概念。</w:t>
      </w:r>
    </w:p>
    <w:p>
      <w:pPr>
        <w:pStyle w:val="Normal7"/>
        <w:framePr w:w="3038" w:x="2441" w:y="220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（三）了解的内容</w:t>
      </w:r>
    </w:p>
    <w:p>
      <w:pPr>
        <w:pStyle w:val="Normal7"/>
        <w:framePr w:w="5517" w:x="2441" w:y="279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0"/>
          <w:sz w:val="32"/>
        </w:rPr>
        <w:t>许可费节省法使用的注意事项。</w:t>
      </w:r>
    </w:p>
    <w:p>
      <w:pPr>
        <w:pStyle w:val="Normal7"/>
        <w:framePr w:w="5517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增量收益法使用的注意事项。</w:t>
      </w:r>
    </w:p>
    <w:p>
      <w:pPr>
        <w:pStyle w:val="Normal7"/>
        <w:framePr w:w="5517" w:x="2441" w:y="2792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超额收益法使用的注意事项。</w:t>
      </w:r>
    </w:p>
    <w:p>
      <w:pPr>
        <w:pStyle w:val="Normal7"/>
        <w:framePr w:w="7909" w:x="2441" w:y="514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NJP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NJPK+ºÚÌå" w:hAnsi="WENJPK+ºÚÌå" w:eastAsiaTheme="minorHAnsi" w:cs="WENJPK+ºÚÌå"/>
          <w:color w:val="000000"/>
          <w:spacing w:val="1"/>
          <w:sz w:val="32"/>
        </w:rPr>
        <w:t>第四章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WENJPK+ºÚÌå" w:hAnsi="WENJPK+ºÚÌå" w:eastAsiaTheme="minorHAnsi" w:cs="WENJPK+ºÚÌå"/>
          <w:color w:val="000000"/>
          <w:spacing w:val="1"/>
          <w:sz w:val="32"/>
        </w:rPr>
        <w:t>市场法和成本法在无形资产评估中的应用</w:t>
      </w:r>
    </w:p>
    <w:p>
      <w:pPr>
        <w:pStyle w:val="Normal7"/>
        <w:framePr w:w="7909" w:x="2441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OBEJ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BEJR+¿¬Ìå" w:hAnsi="MOBEJR+¿¬Ìå" w:eastAsiaTheme="minorHAnsi" w:cs="MOBEJR+¿¬Ìå"/>
          <w:color w:val="000000"/>
          <w:spacing w:val="2"/>
          <w:sz w:val="32"/>
        </w:rPr>
        <w:t>一、考试目的</w:t>
      </w:r>
    </w:p>
    <w:p>
      <w:pPr>
        <w:pStyle w:val="Normal7"/>
        <w:framePr w:w="9551" w:x="1800" w:y="6320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FRER+·ÂËÎ" w:hAnsi="JAFRER+·ÂËÎ" w:eastAsiaTheme="minorHAnsi" w:cs="JAFRER+·ÂËÎ"/>
          <w:color w:val="000000"/>
          <w:spacing w:val="14"/>
          <w:sz w:val="32"/>
        </w:rPr>
        <w:t>考核考生对市场法和成本法评估理论与方法的掌握情</w:t>
      </w:r>
    </w:p>
    <w:p>
      <w:pPr>
        <w:pStyle w:val="Normal7"/>
        <w:framePr w:w="9551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FRER+·ÂËÎ" w:hAnsi="JAFRER+·ÂËÎ" w:eastAsiaTheme="minorHAnsi" w:cs="JAFRER+·ÂËÎ"/>
          <w:color w:val="000000"/>
          <w:spacing w:val="0"/>
          <w:sz w:val="32"/>
        </w:rPr>
        <w:t>况，以及运用市场法和成本法解决无形资产评估实际问题的</w:t>
      </w:r>
    </w:p>
    <w:p>
      <w:pPr>
        <w:pStyle w:val="Normal7"/>
        <w:framePr w:w="9551" w:x="1800" w:y="6320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能力。</w:t>
      </w:r>
    </w:p>
    <w:p>
      <w:pPr>
        <w:pStyle w:val="Normal7"/>
        <w:framePr w:w="3369" w:x="2444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OBEJR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OBEJR+¿¬Ìå" w:hAnsi="MOBEJR+¿¬Ìå" w:eastAsiaTheme="minorHAnsi" w:cs="MOBEJR+¿¬Ìå"/>
          <w:color w:val="000000"/>
          <w:spacing w:val="2"/>
          <w:sz w:val="32"/>
        </w:rPr>
        <w:t>二、考试内容及要求</w:t>
      </w:r>
    </w:p>
    <w:p>
      <w:pPr>
        <w:pStyle w:val="Normal7"/>
        <w:framePr w:w="3038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（一）掌握的内容</w:t>
      </w:r>
    </w:p>
    <w:p>
      <w:pPr>
        <w:pStyle w:val="Normal7"/>
        <w:framePr w:w="7357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市场法中可比对象的选择、差异分析调整。</w:t>
      </w:r>
    </w:p>
    <w:p>
      <w:pPr>
        <w:pStyle w:val="Normal7"/>
        <w:framePr w:w="7357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成本法中重置成本、贬值率的测算。</w:t>
      </w:r>
    </w:p>
    <w:p>
      <w:pPr>
        <w:pStyle w:val="Normal7"/>
        <w:framePr w:w="7357" w:x="2441" w:y="926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（二）熟悉的内容</w:t>
      </w:r>
    </w:p>
    <w:p>
      <w:pPr>
        <w:pStyle w:val="Normal7"/>
        <w:framePr w:w="6992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无形资产总价计量方式和从价计量方式。</w:t>
      </w:r>
    </w:p>
    <w:p>
      <w:pPr>
        <w:pStyle w:val="Normal7"/>
        <w:framePr w:w="6992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无形资产成本和贬值的特征。</w:t>
      </w:r>
    </w:p>
    <w:p>
      <w:pPr>
        <w:pStyle w:val="Normal7"/>
        <w:framePr w:w="6992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（三）了解的内容</w:t>
      </w:r>
    </w:p>
    <w:p>
      <w:pPr>
        <w:pStyle w:val="Normal7"/>
        <w:framePr w:w="4415" w:x="2441" w:y="1278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市场法使用的注意事项。</w:t>
      </w:r>
    </w:p>
    <w:p>
      <w:pPr>
        <w:pStyle w:val="Normal7"/>
        <w:framePr w:w="4415" w:x="2441" w:y="1337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JAFRE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LICQW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JAFRER+·ÂËÎ" w:hAnsi="JAFRER+·ÂËÎ" w:eastAsiaTheme="minorHAnsi" w:cs="JAFRER+·ÂËÎ"/>
          <w:color w:val="000000"/>
          <w:spacing w:val="1"/>
          <w:sz w:val="32"/>
        </w:rPr>
        <w:t>成本法使用的注意事项。</w:t>
      </w:r>
    </w:p>
    <w:p>
      <w:pPr>
        <w:pStyle w:val="Normal7"/>
        <w:framePr w:w="3520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ENJPK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ENJPK+ºÚÌå" w:hAnsi="WENJPK+ºÚÌå" w:eastAsiaTheme="minorHAnsi" w:cs="WENJPK+ºÚÌå"/>
          <w:color w:val="000000"/>
          <w:spacing w:val="1"/>
          <w:sz w:val="32"/>
        </w:rPr>
        <w:t>第五章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WENJPK+ºÚÌå" w:hAnsi="WENJPK+ºÚÌå" w:eastAsiaTheme="minorHAnsi" w:cs="WENJPK+ºÚÌå"/>
          <w:color w:val="000000"/>
          <w:spacing w:val="1"/>
          <w:sz w:val="32"/>
        </w:rPr>
        <w:t>专利资产评估</w:t>
      </w: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7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8"/>
        <w:framePr w:w="2407" w:x="2444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ENKQB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KQBD+¿¬Ìå" w:hAnsi="ENKQBD+¿¬Ìå" w:eastAsiaTheme="minorHAnsi" w:cs="ENKQBD+¿¬Ìå"/>
          <w:color w:val="000000"/>
          <w:spacing w:val="2"/>
          <w:sz w:val="32"/>
        </w:rPr>
        <w:t>一、考试目的</w:t>
      </w:r>
    </w:p>
    <w:p>
      <w:pPr>
        <w:pStyle w:val="Normal8"/>
        <w:framePr w:w="9548" w:x="1800" w:y="220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0"/>
          <w:sz w:val="32"/>
        </w:rPr>
        <w:t>考核考生对专利资产评估原理与方法的掌握情况，以及</w:t>
      </w:r>
    </w:p>
    <w:p>
      <w:pPr>
        <w:pStyle w:val="Normal8"/>
        <w:framePr w:w="9548" w:x="1800" w:y="220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分析与解决专利资产评估问题的能力。</w:t>
      </w:r>
    </w:p>
    <w:p>
      <w:pPr>
        <w:pStyle w:val="Normal8"/>
        <w:framePr w:w="9548" w:x="1800" w:y="2204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ENKQB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KQBD+¿¬Ìå" w:hAnsi="ENKQBD+¿¬Ìå" w:eastAsiaTheme="minorHAnsi" w:cs="ENKQBD+¿¬Ìå"/>
          <w:color w:val="000000"/>
          <w:spacing w:val="2"/>
          <w:sz w:val="32"/>
        </w:rPr>
        <w:t>二、考试内容及要求</w:t>
      </w:r>
    </w:p>
    <w:p>
      <w:pPr>
        <w:pStyle w:val="Normal8"/>
        <w:framePr w:w="3039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（一）掌握的内容</w:t>
      </w:r>
    </w:p>
    <w:p>
      <w:pPr>
        <w:pStyle w:val="Normal8"/>
        <w:framePr w:w="5888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ENLM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专利资产评估对象的界定。</w:t>
      </w:r>
    </w:p>
    <w:p>
      <w:pPr>
        <w:pStyle w:val="Normal8"/>
        <w:framePr w:w="5888" w:x="2441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EOKRW+ËÎÌå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专利资产价值影响因素。</w:t>
      </w:r>
    </w:p>
    <w:p>
      <w:pPr>
        <w:pStyle w:val="Normal8"/>
        <w:framePr w:w="5888" w:x="2441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EOKRW+ËÎÌå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专利资产评估的注意事项。</w:t>
      </w:r>
    </w:p>
    <w:p>
      <w:pPr>
        <w:pStyle w:val="Normal8"/>
        <w:framePr w:w="5888" w:x="2441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EOKRW+ËÎÌå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收益法在专利资产评估中的应用。</w:t>
      </w:r>
    </w:p>
    <w:p>
      <w:pPr>
        <w:pStyle w:val="Normal8"/>
        <w:framePr w:w="5888" w:x="2441" w:y="455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（二）熟悉的内容</w:t>
      </w:r>
    </w:p>
    <w:p>
      <w:pPr>
        <w:pStyle w:val="Normal8"/>
        <w:framePr w:w="2719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ENLM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0"/>
          <w:sz w:val="32"/>
        </w:rPr>
        <w:t>专利的分类。</w:t>
      </w:r>
    </w:p>
    <w:p>
      <w:pPr>
        <w:pStyle w:val="Normal8"/>
        <w:framePr w:w="3361" w:x="2441" w:y="808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ENLMC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专利资产的特征。</w:t>
      </w:r>
    </w:p>
    <w:p>
      <w:pPr>
        <w:pStyle w:val="Normal8"/>
        <w:framePr w:w="3038" w:x="2441" w:y="867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（三）了解的内容</w:t>
      </w:r>
    </w:p>
    <w:p>
      <w:pPr>
        <w:pStyle w:val="Normal8"/>
        <w:framePr w:w="2719" w:x="2441" w:y="926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ENLM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0"/>
          <w:sz w:val="32"/>
        </w:rPr>
        <w:t>专利的概念。</w:t>
      </w:r>
    </w:p>
    <w:p>
      <w:pPr>
        <w:pStyle w:val="Normal8"/>
        <w:framePr w:w="3360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ENLMC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专利资产的概念。</w:t>
      </w:r>
    </w:p>
    <w:p>
      <w:pPr>
        <w:pStyle w:val="Normal8"/>
        <w:framePr w:w="3520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CIQDFB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CIQDFB+ºÚÌå" w:hAnsi="CIQDFB+ºÚÌå" w:eastAsiaTheme="minorHAnsi" w:cs="CIQDFB+ºÚÌå"/>
          <w:color w:val="000000"/>
          <w:spacing w:val="1"/>
          <w:sz w:val="32"/>
        </w:rPr>
        <w:t>第六章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CIQDFB+ºÚÌå" w:hAnsi="CIQDFB+ºÚÌå" w:eastAsiaTheme="minorHAnsi" w:cs="CIQDFB+ºÚÌå"/>
          <w:color w:val="000000"/>
          <w:spacing w:val="1"/>
          <w:sz w:val="32"/>
        </w:rPr>
        <w:t>商标资产评估</w:t>
      </w:r>
    </w:p>
    <w:p>
      <w:pPr>
        <w:pStyle w:val="Normal8"/>
        <w:framePr w:w="3520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ENKQB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KQBD+¿¬Ìå" w:hAnsi="ENKQBD+¿¬Ìå" w:eastAsiaTheme="minorHAnsi" w:cs="ENKQBD+¿¬Ìå"/>
          <w:color w:val="000000"/>
          <w:spacing w:val="2"/>
          <w:sz w:val="32"/>
        </w:rPr>
        <w:t>一、考试目的</w:t>
      </w:r>
    </w:p>
    <w:p>
      <w:pPr>
        <w:pStyle w:val="Normal8"/>
        <w:framePr w:w="9548" w:x="1800" w:y="12201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0"/>
          <w:sz w:val="32"/>
        </w:rPr>
        <w:t>考核考生对商标资产评估原理与方法的掌握情况，以及</w:t>
      </w:r>
    </w:p>
    <w:p>
      <w:pPr>
        <w:pStyle w:val="Normal8"/>
        <w:framePr w:w="9548" w:x="1800" w:y="12201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分析和解决商标资产评估问题的能力。</w:t>
      </w:r>
    </w:p>
    <w:p>
      <w:pPr>
        <w:pStyle w:val="Normal8"/>
        <w:framePr w:w="9548" w:x="1800" w:y="12201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ENKQBD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KQBD+¿¬Ìå" w:hAnsi="ENKQBD+¿¬Ìå" w:eastAsiaTheme="minorHAnsi" w:cs="ENKQBD+¿¬Ìå"/>
          <w:color w:val="000000"/>
          <w:spacing w:val="2"/>
          <w:sz w:val="32"/>
        </w:rPr>
        <w:t>二、考试内容及要求</w:t>
      </w:r>
    </w:p>
    <w:p>
      <w:pPr>
        <w:pStyle w:val="Normal8"/>
        <w:framePr w:w="3038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（一）掌握的内容</w:t>
      </w:r>
    </w:p>
    <w:p>
      <w:pPr>
        <w:pStyle w:val="Normal8"/>
        <w:framePr w:w="4783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ALSDQR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SENLMC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ALSDQR+·ÂËÎ" w:hAnsi="ALSDQR+·ÂËÎ" w:eastAsiaTheme="minorHAnsi" w:cs="ALSDQR+·ÂËÎ"/>
          <w:color w:val="000000"/>
          <w:spacing w:val="1"/>
          <w:sz w:val="32"/>
        </w:rPr>
        <w:t>商标资产评估对象的界定。</w:t>
      </w: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8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9"/>
        <w:framePr w:w="5888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商标资产价值影响因素。</w:t>
      </w:r>
    </w:p>
    <w:p>
      <w:pPr>
        <w:pStyle w:val="Normal9"/>
        <w:framePr w:w="5888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商标资产评估的注意事项。</w:t>
      </w:r>
    </w:p>
    <w:p>
      <w:pPr>
        <w:pStyle w:val="Normal9"/>
        <w:framePr w:w="5888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PBIST+ËÎÌå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收益法在商标资产评估中的应用。</w:t>
      </w:r>
    </w:p>
    <w:p>
      <w:pPr>
        <w:pStyle w:val="Normal9"/>
        <w:framePr w:w="5888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（二）熟悉的内容</w:t>
      </w:r>
    </w:p>
    <w:p>
      <w:pPr>
        <w:pStyle w:val="Normal9"/>
        <w:framePr w:w="2719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0"/>
          <w:sz w:val="32"/>
        </w:rPr>
        <w:t>商标的分类。</w:t>
      </w:r>
    </w:p>
    <w:p>
      <w:pPr>
        <w:pStyle w:val="Normal9"/>
        <w:framePr w:w="3360" w:x="2441" w:y="455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商标资产的特征。</w:t>
      </w:r>
    </w:p>
    <w:p>
      <w:pPr>
        <w:pStyle w:val="Normal9"/>
        <w:framePr w:w="3360" w:x="2441" w:y="4556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（三）了解的内容</w:t>
      </w:r>
    </w:p>
    <w:p>
      <w:pPr>
        <w:pStyle w:val="Normal9"/>
        <w:framePr w:w="2719" w:x="2441" w:y="5732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0"/>
          <w:sz w:val="32"/>
        </w:rPr>
        <w:t>商标的概念。</w:t>
      </w:r>
    </w:p>
    <w:p>
      <w:pPr>
        <w:pStyle w:val="Normal9"/>
        <w:framePr w:w="3360" w:x="2441" w:y="6320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商标资产的概念。</w:t>
      </w:r>
    </w:p>
    <w:p>
      <w:pPr>
        <w:pStyle w:val="Normal9"/>
        <w:framePr w:w="3864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MVRPTW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VRPTW+ºÚÌå" w:hAnsi="MVRPTW+ºÚÌå" w:eastAsiaTheme="minorHAnsi" w:cs="MVRPTW+ºÚÌå"/>
          <w:color w:val="000000"/>
          <w:spacing w:val="1"/>
          <w:sz w:val="32"/>
        </w:rPr>
        <w:t>第七章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MVRPTW+ºÚÌå" w:hAnsi="MVRPTW+ºÚÌå" w:eastAsiaTheme="minorHAnsi" w:cs="MVRPTW+ºÚÌå"/>
          <w:color w:val="000000"/>
          <w:spacing w:val="1"/>
          <w:sz w:val="32"/>
        </w:rPr>
        <w:t>著作权资产评估</w:t>
      </w:r>
    </w:p>
    <w:p>
      <w:pPr>
        <w:pStyle w:val="Normal9"/>
        <w:framePr w:w="3864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DFQDH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FQDHV+¿¬Ìå" w:hAnsi="DFQDHV+¿¬Ìå" w:eastAsiaTheme="minorHAnsi" w:cs="DFQDHV+¿¬Ìå"/>
          <w:color w:val="000000"/>
          <w:spacing w:val="2"/>
          <w:sz w:val="32"/>
        </w:rPr>
        <w:t>一、考试目的</w:t>
      </w:r>
    </w:p>
    <w:p>
      <w:pPr>
        <w:pStyle w:val="Normal9"/>
        <w:framePr w:w="9549" w:x="1800" w:y="8673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LURF+·ÂËÎ" w:hAnsi="WTLURF+·ÂËÎ" w:eastAsiaTheme="minorHAnsi" w:cs="WTLURF+·ÂËÎ"/>
          <w:color w:val="000000"/>
          <w:spacing w:val="0"/>
          <w:sz w:val="32"/>
        </w:rPr>
        <w:t>考核考生对著作权资产评估原理与方法的掌握情况，以</w:t>
      </w:r>
    </w:p>
    <w:p>
      <w:pPr>
        <w:pStyle w:val="Normal9"/>
        <w:framePr w:w="9549" w:x="1800" w:y="8673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及分析和解决著作权资产评估问题的能力。</w:t>
      </w:r>
    </w:p>
    <w:p>
      <w:pPr>
        <w:pStyle w:val="Normal9"/>
        <w:framePr w:w="9549" w:x="1800" w:y="8673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DFQDHV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DFQDHV+¿¬Ìå" w:hAnsi="DFQDHV+¿¬Ìå" w:eastAsiaTheme="minorHAnsi" w:cs="DFQDHV+¿¬Ìå"/>
          <w:color w:val="000000"/>
          <w:spacing w:val="2"/>
          <w:sz w:val="32"/>
        </w:rPr>
        <w:t>二、考试内容及要求</w:t>
      </w:r>
    </w:p>
    <w:p>
      <w:pPr>
        <w:pStyle w:val="Normal9"/>
        <w:framePr w:w="3038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（一）掌握的内容</w:t>
      </w:r>
    </w:p>
    <w:p>
      <w:pPr>
        <w:pStyle w:val="Normal9"/>
        <w:framePr w:w="6255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著作权资产评估对象的界定。</w:t>
      </w:r>
    </w:p>
    <w:p>
      <w:pPr>
        <w:pStyle w:val="Normal9"/>
        <w:framePr w:w="6255" w:x="2441" w:y="11025"/>
        <w:widowControl w:val="0"/>
        <w:autoSpaceDE w:val="0"/>
        <w:autoSpaceDN w:val="0"/>
        <w:spacing w:before="0" w:after="0" w:line="58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著作权资产价值影响因素。</w:t>
      </w:r>
    </w:p>
    <w:p>
      <w:pPr>
        <w:pStyle w:val="Normal9"/>
        <w:framePr w:w="6255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著作权资产评估的注意事项。</w:t>
      </w:r>
    </w:p>
    <w:p>
      <w:pPr>
        <w:pStyle w:val="Normal9"/>
        <w:framePr w:w="6255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UPBIST+ËÎÌå" w:eastAsiaTheme="minorHAnsi" w:hAnsiTheme="minorHAnsi" w:cstheme="minorBidi"/>
          <w:color w:val="000000"/>
          <w:spacing w:val="1"/>
          <w:sz w:val="32"/>
        </w:rPr>
        <w:t>4.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收益法在著作权资产评估中的应用。</w:t>
      </w:r>
    </w:p>
    <w:p>
      <w:pPr>
        <w:pStyle w:val="Normal9"/>
        <w:framePr w:w="6255" w:x="2441" w:y="11025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TLURF+·ÂËÎ" w:hAnsi="WTLURF+·ÂËÎ" w:eastAsiaTheme="minorHAnsi" w:cs="WTLURF+·ÂËÎ"/>
          <w:color w:val="000000"/>
          <w:spacing w:val="1"/>
          <w:sz w:val="32"/>
        </w:rPr>
        <w:t>（二）熟悉的内容</w:t>
      </w:r>
    </w:p>
    <w:p>
      <w:pPr>
        <w:pStyle w:val="Normal9"/>
        <w:framePr w:w="3038" w:x="2441" w:y="1396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0"/>
          <w:sz w:val="32"/>
        </w:rPr>
        <w:t>著作权的分类。</w:t>
      </w:r>
    </w:p>
    <w:p>
      <w:pPr>
        <w:pStyle w:val="Normal9"/>
        <w:framePr w:w="3679" w:x="2441" w:y="14554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WTLURF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ENGKDU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WTLURF+·ÂËÎ" w:hAnsi="WTLURF+·ÂËÎ" w:eastAsiaTheme="minorHAnsi" w:cs="WTLURF+·ÂËÎ"/>
          <w:color w:val="000000"/>
          <w:spacing w:val="0"/>
          <w:sz w:val="32"/>
        </w:rPr>
        <w:t>著作权资产的特征。</w:t>
      </w: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9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sectPr>
          <w:pgSz w:w="11900" w:h="16820"/>
          <w:pgMar w:top="0" w:right="0" w:bottom="0" w:left="0" w:header="720" w:footer="720" w:gutter="0"/>
          <w:pgNumType w:start="1"/>
          <w:cols w:sep="0" w:space="720"/>
          <w:docGrid w:linePitch="1"/>
        </w:sect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  <w:r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  <w:t xml:space="preserve"> </w:t>
      </w:r>
    </w:p>
    <w:p>
      <w:pPr>
        <w:pStyle w:val="Normal10"/>
        <w:framePr w:w="3680" w:x="2441" w:y="161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（三）了解的内容</w:t>
      </w:r>
    </w:p>
    <w:p>
      <w:pPr>
        <w:pStyle w:val="Normal10"/>
        <w:framePr w:w="3680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0"/>
          <w:sz w:val="32"/>
        </w:rPr>
        <w:t>著作权的概念。</w:t>
      </w:r>
    </w:p>
    <w:p>
      <w:pPr>
        <w:pStyle w:val="Normal10"/>
        <w:framePr w:w="3680" w:x="2441" w:y="161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著作权资产的概念。</w:t>
      </w:r>
    </w:p>
    <w:p>
      <w:pPr>
        <w:pStyle w:val="Normal10"/>
        <w:framePr w:w="2880" w:x="2441" w:y="396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OMRGMG+ºÚ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OMRGMG+ºÚÌå" w:hAnsi="OMRGMG+ºÚÌå" w:eastAsiaTheme="minorHAnsi" w:cs="OMRGMG+ºÚÌå"/>
          <w:color w:val="000000"/>
          <w:spacing w:val="1"/>
          <w:sz w:val="32"/>
        </w:rPr>
        <w:t>第八章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80"/>
          <w:sz w:val="32"/>
        </w:rPr>
        <w:t xml:space="preserve"> </w:t>
      </w:r>
      <w:r>
        <w:rPr>
          <w:rStyle w:val="DefaultParagraphFont"/>
          <w:rFonts w:ascii="OMRGMG+ºÚÌå" w:hAnsi="OMRGMG+ºÚÌå" w:eastAsiaTheme="minorHAnsi" w:cs="OMRGMG+ºÚÌå"/>
          <w:color w:val="000000"/>
          <w:spacing w:val="1"/>
          <w:sz w:val="32"/>
        </w:rPr>
        <w:t>商誉评估</w:t>
      </w:r>
    </w:p>
    <w:p>
      <w:pPr>
        <w:pStyle w:val="Normal10"/>
        <w:framePr w:w="2880" w:x="2441" w:y="3968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MQHDM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QHDMI+¿¬Ìå" w:hAnsi="MQHDMI+¿¬Ìå" w:eastAsiaTheme="minorHAnsi" w:cs="MQHDMI+¿¬Ìå"/>
          <w:color w:val="000000"/>
          <w:spacing w:val="2"/>
          <w:sz w:val="32"/>
        </w:rPr>
        <w:t>一、考试目的</w:t>
      </w:r>
    </w:p>
    <w:p>
      <w:pPr>
        <w:pStyle w:val="Normal10"/>
        <w:framePr w:w="9554" w:x="1800" w:y="5144"/>
        <w:widowControl w:val="0"/>
        <w:autoSpaceDE w:val="0"/>
        <w:autoSpaceDN w:val="0"/>
        <w:spacing w:before="0" w:after="0" w:line="319" w:lineRule="exact"/>
        <w:ind w:left="641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NKGN+·ÂËÎ" w:hAnsi="LFNKGN+·ÂËÎ" w:eastAsiaTheme="minorHAnsi" w:cs="LFNKGN+·ÂËÎ"/>
          <w:color w:val="000000"/>
          <w:spacing w:val="0"/>
          <w:sz w:val="32"/>
        </w:rPr>
        <w:t>考核考生对商誉评估原理与方法的掌握情况，以及分析</w:t>
      </w:r>
    </w:p>
    <w:p>
      <w:pPr>
        <w:pStyle w:val="Normal10"/>
        <w:framePr w:w="9554" w:x="1800" w:y="5144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和解决商誉评估问题的能力。</w:t>
      </w:r>
    </w:p>
    <w:p>
      <w:pPr>
        <w:pStyle w:val="Normal10"/>
        <w:framePr w:w="9554" w:x="1800" w:y="5144"/>
        <w:widowControl w:val="0"/>
        <w:autoSpaceDE w:val="0"/>
        <w:autoSpaceDN w:val="0"/>
        <w:spacing w:before="0" w:after="0" w:line="588" w:lineRule="exact"/>
        <w:ind w:left="643" w:right="0" w:firstLine="0"/>
        <w:jc w:val="left"/>
        <w:rPr>
          <w:rStyle w:val="DefaultParagraphFont"/>
          <w:rFonts w:ascii="MQHDMI+¿¬Ìå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MQHDMI+¿¬Ìå" w:hAnsi="MQHDMI+¿¬Ìå" w:eastAsiaTheme="minorHAnsi" w:cs="MQHDMI+¿¬Ìå"/>
          <w:color w:val="000000"/>
          <w:spacing w:val="2"/>
          <w:sz w:val="32"/>
        </w:rPr>
        <w:t>二、考试内容及要求</w:t>
      </w:r>
    </w:p>
    <w:p>
      <w:pPr>
        <w:pStyle w:val="Normal10"/>
        <w:framePr w:w="3038" w:x="2441" w:y="6908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（一）掌握的内容</w:t>
      </w:r>
    </w:p>
    <w:p>
      <w:pPr>
        <w:pStyle w:val="Normal10"/>
        <w:framePr w:w="5151" w:x="2441" w:y="7496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商誉价值影响因素。</w:t>
      </w:r>
    </w:p>
    <w:p>
      <w:pPr>
        <w:pStyle w:val="Normal10"/>
        <w:framePr w:w="5151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商誉评估的注意事项。</w:t>
      </w:r>
    </w:p>
    <w:p>
      <w:pPr>
        <w:pStyle w:val="Normal10"/>
        <w:framePr w:w="5151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IJOQRM+ËÎÌå" w:eastAsiaTheme="minorHAnsi" w:hAnsiTheme="minorHAnsi" w:cstheme="minorBidi"/>
          <w:color w:val="000000"/>
          <w:spacing w:val="1"/>
          <w:sz w:val="32"/>
        </w:rPr>
        <w:t>3.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收益法在商誉评估中的应用。</w:t>
      </w:r>
    </w:p>
    <w:p>
      <w:pPr>
        <w:pStyle w:val="Normal10"/>
        <w:framePr w:w="5151" w:x="2441" w:y="7496"/>
        <w:widowControl w:val="0"/>
        <w:autoSpaceDE w:val="0"/>
        <w:autoSpaceDN w:val="0"/>
        <w:spacing w:before="0" w:after="0" w:line="588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（二）熟悉的内容</w:t>
      </w:r>
    </w:p>
    <w:p>
      <w:pPr>
        <w:pStyle w:val="Normal10"/>
        <w:framePr w:w="2719" w:x="2441" w:y="9849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0"/>
          <w:sz w:val="32"/>
        </w:rPr>
        <w:t>商誉的分类。</w:t>
      </w:r>
    </w:p>
    <w:p>
      <w:pPr>
        <w:pStyle w:val="Normal10"/>
        <w:framePr w:w="2720" w:x="2441" w:y="10437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商誉的特征。</w:t>
      </w:r>
    </w:p>
    <w:p>
      <w:pPr>
        <w:pStyle w:val="Normal10"/>
        <w:framePr w:w="3160" w:x="2441" w:y="11025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（四）</w:t>
      </w:r>
      <w:r>
        <w:rPr>
          <w:rStyle w:val="DefaultParagraphFont"/>
          <w:rFonts w:ascii="Times New Roman" w:eastAsiaTheme="minorHAnsi" w:hAnsiTheme="minorHAnsi" w:cstheme="minorBidi"/>
          <w:color w:val="000000"/>
          <w:spacing w:val="39"/>
          <w:sz w:val="32"/>
        </w:rPr>
        <w:t xml:space="preserve"> 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1"/>
          <w:sz w:val="32"/>
        </w:rPr>
        <w:t>了解的内容</w:t>
      </w:r>
    </w:p>
    <w:p>
      <w:pPr>
        <w:pStyle w:val="Normal10"/>
        <w:framePr w:w="2719" w:x="2441" w:y="11613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1.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0"/>
          <w:sz w:val="32"/>
        </w:rPr>
        <w:t>商誉的概念。</w:t>
      </w:r>
    </w:p>
    <w:p>
      <w:pPr>
        <w:pStyle w:val="Normal10"/>
        <w:framePr w:w="3679" w:x="2441" w:y="12201"/>
        <w:widowControl w:val="0"/>
        <w:autoSpaceDE w:val="0"/>
        <w:autoSpaceDN w:val="0"/>
        <w:spacing w:before="0" w:after="0" w:line="319" w:lineRule="exact"/>
        <w:ind w:left="0" w:right="0" w:firstLine="0"/>
        <w:jc w:val="left"/>
        <w:rPr>
          <w:rStyle w:val="DefaultParagraphFont"/>
          <w:rFonts w:ascii="LFNKGN+·ÂËÎ" w:eastAsiaTheme="minorHAnsi" w:hAnsiTheme="minorHAnsi" w:cstheme="minorBidi"/>
          <w:color w:val="000000"/>
          <w:spacing w:val="0"/>
          <w:sz w:val="32"/>
        </w:rPr>
      </w:pPr>
      <w:r>
        <w:rPr>
          <w:rStyle w:val="DefaultParagraphFont"/>
          <w:rFonts w:ascii="WNIRAN+·ÂËÎ" w:eastAsiaTheme="minorHAnsi" w:hAnsiTheme="minorHAnsi" w:cstheme="minorBidi"/>
          <w:color w:val="000000"/>
          <w:spacing w:val="1"/>
          <w:sz w:val="32"/>
        </w:rPr>
        <w:t>2.</w:t>
      </w:r>
      <w:r>
        <w:rPr>
          <w:rStyle w:val="DefaultParagraphFont"/>
          <w:rFonts w:ascii="LFNKGN+·ÂËÎ" w:hAnsi="LFNKGN+·ÂËÎ" w:eastAsiaTheme="minorHAnsi" w:cs="LFNKGN+·ÂËÎ"/>
          <w:color w:val="000000"/>
          <w:spacing w:val="0"/>
          <w:sz w:val="32"/>
        </w:rPr>
        <w:t>商誉与商标的关系。</w:t>
      </w: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p>
      <w:pPr>
        <w:pStyle w:val="Normal10"/>
        <w:spacing w:before="0" w:after="0" w:line="0" w:lineRule="atLeast"/>
        <w:ind w:left="0" w:right="0" w:firstLine="0"/>
        <w:jc w:val="left"/>
        <w:rPr>
          <w:rStyle w:val="DefaultParagraphFont"/>
          <w:rFonts w:ascii="Arial" w:eastAsiaTheme="minorHAnsi" w:hAnsiTheme="minorHAnsi" w:cstheme="minorBidi"/>
          <w:color w:val="FF0000"/>
          <w:spacing w:val="0"/>
          <w:sz w:val="2"/>
        </w:rPr>
      </w:pPr>
    </w:p>
    <w:sectPr>
      <w:pgSz w:w="11900" w:h="16820"/>
      <w:pgMar w:top="0" w:right="0" w:bottom="0" w:left="0" w:header="720" w:footer="720" w:gutter="0"/>
      <w:pgNumType w:start="1"/>
      <w:cols w:sep="0" w:space="720"/>
      <w:docGrid w:linePitch="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pitch w:val="variable"/>
    <w:sig w:usb0="01010101" w:usb1="01010101" w:usb2="01010101" w:usb3="01010101" w:csb0="01010101" w:csb1="01010101"/>
  </w:font>
  <w:font w:name="GASBGC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GPTAIL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AQDMI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ECDLQ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LKWBD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PGRCM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CJHSO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GVLR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WBOQL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BQEFVE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QPTLS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GMTRJ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KRNNF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HTWMGC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JFIQFK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MFOHA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MVDIM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PQGMU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KGJKT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UCRS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DKKLH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IAHEN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KWFCTB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RNDQO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NPLDO+»ªÎÄÖÐËÎ">
    <w:panose1 w:val="02010600040101010101"/>
    <w:charset w:val="01"/>
    <w:family w:val="auto"/>
    <w:pitch w:val="variable"/>
    <w:sig w:usb0="01010101" w:usb1="01010101" w:usb2="01010101" w:usb3="01010101" w:csb0="01010101" w:csb1="01010101"/>
  </w:font>
  <w:font w:name="TFEOKO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HLHBUC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UMFQH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VUSHFN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TCDMWM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GURHSO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CLICQW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JAFRE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ENJPK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OBEJR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NKQBD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ALSDQR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SENLMC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EOKRW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CIQDFB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ENGKDU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TLURF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UPBIST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  <w:font w:name="MVRPTW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DFQDHV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LFNKGN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WNIRAN+·ÂËÎ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OMRGMG+ºÚ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MQHDMI+¿¬Ìå">
    <w:panose1 w:val="02010609060101010101"/>
    <w:charset w:val="01"/>
    <w:family w:val="modern"/>
    <w:pitch w:val="variable"/>
    <w:sig w:usb0="01010101" w:usb1="01010101" w:usb2="01010101" w:usb3="01010101" w:csb0="01010101" w:csb1="01010101"/>
  </w:font>
  <w:font w:name="IJOQRM+ËÎÌå">
    <w:panose1 w:val="02010600030101010101"/>
    <w:charset w:val="01"/>
    <w:family w:val="auto"/>
    <w:pitch w:val="variable"/>
    <w:sig w:usb0="01010101" w:usb1="01010101" w:usb2="01010101" w:usb3="01010101" w:csb0="01010101" w:csb1="01010101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customStyle="1" w:styleId="Normal0">
    <w:name w:val="Normal_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">
    <w:name w:val="Normal_1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2">
    <w:name w:val="Normal_2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3">
    <w:name w:val="Normal_3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4">
    <w:name w:val="Normal_4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5">
    <w:name w:val="Normal_5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6">
    <w:name w:val="Normal_6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7">
    <w:name w:val="Normal_7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8">
    <w:name w:val="Normal_8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9">
    <w:name w:val="Normal_9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  <w:style w:type="paragraph" w:customStyle="1" w:styleId="Normal10">
    <w:name w:val="Normal_10"/>
    <w:pPr>
      <w:spacing w:before="120" w:after="240"/>
      <w:jc w:val="both"/>
    </w:pPr>
    <w:rPr>
      <w:rFonts w:asciiTheme="minorHAnsi" w:eastAsiaTheme="minorHAnsi" w:hAnsiTheme="minorHAnsi" w:cstheme="minorBidi"/>
      <w:sz w:val="22"/>
      <w:szCs w:val="22"/>
      <w:lang w:val="ru-RU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